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A67B" w14:textId="2F8E5CB2" w:rsidR="000C73C8" w:rsidRPr="00AF03A6" w:rsidRDefault="00AF03A6" w:rsidP="0048489B">
      <w:pPr>
        <w:tabs>
          <w:tab w:val="left" w:pos="3150"/>
        </w:tabs>
        <w:jc w:val="center"/>
        <w:rPr>
          <w:rFonts w:ascii="Century Gothic" w:eastAsia="Century Gothic" w:hAnsi="Century Gothic" w:cs="Century Gothic"/>
          <w:b/>
          <w:color w:val="1F3864"/>
          <w:sz w:val="24"/>
          <w:szCs w:val="24"/>
        </w:rPr>
      </w:pPr>
      <w:r>
        <w:rPr>
          <w:noProof/>
        </w:rPr>
        <w:drawing>
          <wp:anchor distT="0" distB="0" distL="114300" distR="114300" simplePos="0" relativeHeight="251657216" behindDoc="0" locked="0" layoutInCell="1" hidden="0" allowOverlap="1" wp14:anchorId="0977EEF7" wp14:editId="5D4A10D4">
            <wp:simplePos x="0" y="0"/>
            <wp:positionH relativeFrom="margin">
              <wp:posOffset>2255520</wp:posOffset>
            </wp:positionH>
            <wp:positionV relativeFrom="paragraph">
              <wp:posOffset>-429895</wp:posOffset>
            </wp:positionV>
            <wp:extent cx="1684020" cy="1668780"/>
            <wp:effectExtent l="0" t="0" r="0" b="0"/>
            <wp:wrapNone/>
            <wp:docPr id="220" name="image2.png" descr="C:\Users\amend\Downloads\Design Version 2 transparent (1).png"/>
            <wp:cNvGraphicFramePr/>
            <a:graphic xmlns:a="http://schemas.openxmlformats.org/drawingml/2006/main">
              <a:graphicData uri="http://schemas.openxmlformats.org/drawingml/2006/picture">
                <pic:pic xmlns:pic="http://schemas.openxmlformats.org/drawingml/2006/picture">
                  <pic:nvPicPr>
                    <pic:cNvPr id="0" name="image2.png" descr="C:\Users\amend\Downloads\Design Version 2 transparent (1).png"/>
                    <pic:cNvPicPr preferRelativeResize="0"/>
                  </pic:nvPicPr>
                  <pic:blipFill>
                    <a:blip r:embed="rId9"/>
                    <a:srcRect/>
                    <a:stretch>
                      <a:fillRect/>
                    </a:stretch>
                  </pic:blipFill>
                  <pic:spPr>
                    <a:xfrm>
                      <a:off x="0" y="0"/>
                      <a:ext cx="1684020" cy="1668780"/>
                    </a:xfrm>
                    <a:prstGeom prst="rect">
                      <a:avLst/>
                    </a:prstGeom>
                    <a:ln/>
                  </pic:spPr>
                </pic:pic>
              </a:graphicData>
            </a:graphic>
            <wp14:sizeRelH relativeFrom="margin">
              <wp14:pctWidth>0</wp14:pctWidth>
            </wp14:sizeRelH>
            <wp14:sizeRelV relativeFrom="margin">
              <wp14:pctHeight>0</wp14:pctHeight>
            </wp14:sizeRelV>
          </wp:anchor>
        </w:drawing>
      </w:r>
      <w:r w:rsidR="000C73C8" w:rsidRPr="00AF03A6">
        <w:rPr>
          <w:rFonts w:ascii="Century Gothic" w:eastAsia="Century Gothic" w:hAnsi="Century Gothic" w:cs="Century Gothic"/>
          <w:b/>
          <w:color w:val="1F3864"/>
          <w:sz w:val="24"/>
          <w:szCs w:val="24"/>
        </w:rPr>
        <w:t xml:space="preserve">                 </w:t>
      </w:r>
    </w:p>
    <w:p w14:paraId="05F33DF6" w14:textId="75BAC673" w:rsidR="000C73C8" w:rsidRPr="00AF03A6" w:rsidRDefault="000C73C8" w:rsidP="00034BFC">
      <w:pPr>
        <w:jc w:val="center"/>
        <w:rPr>
          <w:rFonts w:ascii="Century Gothic" w:eastAsia="Century Gothic" w:hAnsi="Century Gothic" w:cs="Century Gothic"/>
          <w:b/>
          <w:color w:val="1F3864"/>
          <w:sz w:val="24"/>
          <w:szCs w:val="24"/>
        </w:rPr>
      </w:pPr>
    </w:p>
    <w:p w14:paraId="4B5424ED" w14:textId="4D2B7315" w:rsidR="00E14D51" w:rsidRPr="00AF03A6" w:rsidRDefault="008577D7" w:rsidP="00CC525D">
      <w:pPr>
        <w:rPr>
          <w:rFonts w:ascii="Times New Roman" w:hAnsi="Times New Roman" w:cs="Times New Roman"/>
          <w:b/>
          <w:bCs/>
          <w:color w:val="1F3864" w:themeColor="accent1" w:themeShade="80"/>
          <w:sz w:val="24"/>
          <w:szCs w:val="24"/>
        </w:rPr>
      </w:pPr>
      <w:r w:rsidRPr="00AF03A6">
        <w:rPr>
          <w:rFonts w:ascii="Times New Roman" w:hAnsi="Times New Roman" w:cs="Times New Roman"/>
          <w:sz w:val="28"/>
          <w:szCs w:val="28"/>
        </w:rPr>
        <w:t xml:space="preserve">      </w:t>
      </w:r>
      <w:r w:rsidR="007F0902" w:rsidRPr="00AF03A6">
        <w:rPr>
          <w:rFonts w:ascii="Times New Roman" w:hAnsi="Times New Roman" w:cs="Times New Roman"/>
          <w:sz w:val="28"/>
          <w:szCs w:val="28"/>
        </w:rPr>
        <w:tab/>
      </w:r>
      <w:r w:rsidR="007F0902" w:rsidRPr="00AF03A6">
        <w:rPr>
          <w:rFonts w:ascii="Times New Roman" w:hAnsi="Times New Roman" w:cs="Times New Roman"/>
          <w:sz w:val="28"/>
          <w:szCs w:val="28"/>
        </w:rPr>
        <w:tab/>
      </w:r>
    </w:p>
    <w:p w14:paraId="3E7F50BD" w14:textId="3C67EAC3" w:rsidR="001B60BC" w:rsidRPr="00AF03A6" w:rsidRDefault="008577D7" w:rsidP="00F737ED">
      <w:pPr>
        <w:spacing w:after="0" w:line="240" w:lineRule="auto"/>
        <w:ind w:left="2160" w:firstLine="720"/>
        <w:rPr>
          <w:rFonts w:ascii="Times New Roman" w:eastAsia="Century Gothic" w:hAnsi="Times New Roman" w:cs="Times New Roman"/>
          <w:b/>
          <w:bCs/>
          <w:sz w:val="24"/>
          <w:szCs w:val="24"/>
        </w:rPr>
      </w:pPr>
      <w:r w:rsidRPr="00AF03A6">
        <w:rPr>
          <w:rFonts w:ascii="Times New Roman" w:eastAsia="Century Gothic" w:hAnsi="Times New Roman" w:cs="Times New Roman"/>
          <w:b/>
          <w:bCs/>
          <w:sz w:val="24"/>
          <w:szCs w:val="24"/>
        </w:rPr>
        <w:t xml:space="preserve">    </w:t>
      </w:r>
      <w:r w:rsidR="00CC525D" w:rsidRPr="00AF03A6">
        <w:rPr>
          <w:rFonts w:ascii="Times New Roman" w:eastAsia="Century Gothic" w:hAnsi="Times New Roman" w:cs="Times New Roman"/>
          <w:b/>
          <w:bCs/>
          <w:sz w:val="24"/>
          <w:szCs w:val="24"/>
        </w:rPr>
        <w:t xml:space="preserve">      </w:t>
      </w:r>
      <w:r w:rsidR="001B60BC" w:rsidRPr="00AF03A6">
        <w:rPr>
          <w:rFonts w:ascii="Times New Roman" w:eastAsia="Century Gothic" w:hAnsi="Times New Roman" w:cs="Times New Roman"/>
          <w:b/>
          <w:bCs/>
          <w:sz w:val="24"/>
          <w:szCs w:val="24"/>
        </w:rPr>
        <w:tab/>
      </w:r>
      <w:r w:rsidR="001B60BC" w:rsidRPr="00AF03A6">
        <w:rPr>
          <w:rFonts w:ascii="Times New Roman" w:eastAsia="Century Gothic" w:hAnsi="Times New Roman" w:cs="Times New Roman"/>
          <w:b/>
          <w:bCs/>
          <w:sz w:val="24"/>
          <w:szCs w:val="24"/>
        </w:rPr>
        <w:tab/>
      </w:r>
      <w:r w:rsidR="001B60BC" w:rsidRPr="00AF03A6">
        <w:rPr>
          <w:rFonts w:ascii="Times New Roman" w:eastAsia="Century Gothic" w:hAnsi="Times New Roman" w:cs="Times New Roman"/>
          <w:b/>
          <w:bCs/>
          <w:sz w:val="24"/>
          <w:szCs w:val="24"/>
        </w:rPr>
        <w:tab/>
      </w:r>
      <w:r w:rsidR="001B60BC" w:rsidRPr="00AF03A6">
        <w:rPr>
          <w:rFonts w:ascii="Times New Roman" w:eastAsia="Century Gothic" w:hAnsi="Times New Roman" w:cs="Times New Roman"/>
          <w:b/>
          <w:bCs/>
          <w:sz w:val="24"/>
          <w:szCs w:val="24"/>
        </w:rPr>
        <w:tab/>
      </w:r>
      <w:r w:rsidR="001B60BC" w:rsidRPr="00AF03A6">
        <w:rPr>
          <w:rFonts w:ascii="Times New Roman" w:eastAsia="Century Gothic" w:hAnsi="Times New Roman" w:cs="Times New Roman"/>
          <w:b/>
          <w:bCs/>
          <w:sz w:val="24"/>
          <w:szCs w:val="24"/>
        </w:rPr>
        <w:tab/>
      </w:r>
    </w:p>
    <w:p w14:paraId="463C25B3" w14:textId="77777777" w:rsidR="00837B8C" w:rsidRPr="00AF03A6" w:rsidRDefault="00837B8C" w:rsidP="001B60BC">
      <w:pPr>
        <w:spacing w:after="0" w:line="240" w:lineRule="auto"/>
        <w:ind w:left="2160" w:firstLine="720"/>
        <w:jc w:val="right"/>
        <w:rPr>
          <w:rFonts w:ascii="Times New Roman" w:eastAsia="Century Gothic" w:hAnsi="Times New Roman" w:cs="Times New Roman"/>
          <w:b/>
          <w:bCs/>
          <w:sz w:val="24"/>
          <w:szCs w:val="24"/>
        </w:rPr>
      </w:pPr>
    </w:p>
    <w:p w14:paraId="28F9F613" w14:textId="66988E4A" w:rsidR="00816E55" w:rsidRPr="00816E55" w:rsidRDefault="00816E55" w:rsidP="00816E55">
      <w:pPr>
        <w:spacing w:after="0" w:line="240" w:lineRule="auto"/>
        <w:rPr>
          <w:rFonts w:ascii="Times New Roman" w:eastAsia="Times New Roman" w:hAnsi="Times New Roman" w:cs="Times New Roman"/>
          <w:sz w:val="24"/>
          <w:szCs w:val="24"/>
        </w:rPr>
      </w:pPr>
    </w:p>
    <w:p w14:paraId="2A518298" w14:textId="77777777" w:rsidR="00094D0E" w:rsidRPr="00094D0E" w:rsidRDefault="00094D0E" w:rsidP="00094D0E">
      <w:pPr>
        <w:pStyle w:val="Heading2"/>
        <w:rPr>
          <w:rFonts w:ascii="Times New Roman" w:hAnsi="Times New Roman" w:cs="Times New Roman"/>
          <w:sz w:val="24"/>
          <w:szCs w:val="24"/>
        </w:rPr>
      </w:pPr>
      <w:r w:rsidRPr="00094D0E">
        <w:rPr>
          <w:rStyle w:val="Strong"/>
          <w:rFonts w:ascii="Times New Roman" w:hAnsi="Times New Roman" w:cs="Times New Roman"/>
          <w:b/>
          <w:bCs w:val="0"/>
          <w:sz w:val="24"/>
          <w:szCs w:val="24"/>
        </w:rPr>
        <w:t>Development &amp; Communications Coordinator</w:t>
      </w:r>
    </w:p>
    <w:p w14:paraId="140BCEC6" w14:textId="348B1A3F" w:rsidR="00094D0E" w:rsidRPr="00094D0E" w:rsidRDefault="00094D0E" w:rsidP="00094D0E">
      <w:pPr>
        <w:pStyle w:val="NormalWeb"/>
      </w:pPr>
      <w:r w:rsidRPr="00094D0E">
        <w:rPr>
          <w:rStyle w:val="Strong"/>
        </w:rPr>
        <w:t>Immigrant Legal Defense Center (ILDC)</w:t>
      </w:r>
      <w:r w:rsidRPr="00094D0E">
        <w:br/>
      </w:r>
      <w:r w:rsidRPr="00094D0E">
        <w:rPr>
          <w:rStyle w:val="Strong"/>
        </w:rPr>
        <w:t>Location:</w:t>
      </w:r>
      <w:r w:rsidRPr="00094D0E">
        <w:t xml:space="preserve"> Santa Barbara, CA (In-Person)</w:t>
      </w:r>
      <w:r w:rsidRPr="00094D0E">
        <w:br/>
      </w:r>
      <w:r w:rsidRPr="00094D0E">
        <w:rPr>
          <w:rStyle w:val="Strong"/>
        </w:rPr>
        <w:t>Compensation:</w:t>
      </w:r>
      <w:r w:rsidRPr="00094D0E">
        <w:t xml:space="preserve"> $25 – $30/hour (Part-Time</w:t>
      </w:r>
      <w:r>
        <w:t xml:space="preserve"> w/</w:t>
      </w:r>
      <w:r w:rsidR="003827DD">
        <w:t>Full-Time Step up Opportunity</w:t>
      </w:r>
      <w:r w:rsidRPr="00094D0E">
        <w:t>)</w:t>
      </w:r>
      <w:r w:rsidRPr="00094D0E">
        <w:br/>
      </w:r>
      <w:r w:rsidRPr="00094D0E">
        <w:rPr>
          <w:rStyle w:val="Strong"/>
        </w:rPr>
        <w:t>Reports to:</w:t>
      </w:r>
      <w:r w:rsidRPr="00094D0E">
        <w:t xml:space="preserve"> </w:t>
      </w:r>
      <w:r>
        <w:t>Operations Associate</w:t>
      </w:r>
    </w:p>
    <w:p w14:paraId="24083555" w14:textId="77777777" w:rsidR="00094D0E" w:rsidRPr="00094D0E" w:rsidRDefault="00000000" w:rsidP="00094D0E">
      <w:pPr>
        <w:rPr>
          <w:rFonts w:ascii="Times New Roman" w:hAnsi="Times New Roman" w:cs="Times New Roman"/>
          <w:sz w:val="24"/>
          <w:szCs w:val="24"/>
        </w:rPr>
      </w:pPr>
      <w:r>
        <w:rPr>
          <w:rFonts w:ascii="Times New Roman" w:hAnsi="Times New Roman" w:cs="Times New Roman"/>
          <w:sz w:val="24"/>
          <w:szCs w:val="24"/>
        </w:rPr>
        <w:pict w14:anchorId="4818D4FB">
          <v:rect id="_x0000_i1025" style="width:0;height:1.5pt" o:hralign="center" o:hrstd="t" o:hr="t" fillcolor="#a0a0a0" stroked="f"/>
        </w:pict>
      </w:r>
    </w:p>
    <w:p w14:paraId="69F2C895"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t>About ILDC</w:t>
      </w:r>
    </w:p>
    <w:p w14:paraId="2205D9A4" w14:textId="77777777" w:rsidR="00094D0E" w:rsidRPr="00094D0E" w:rsidRDefault="00094D0E" w:rsidP="00094D0E">
      <w:pPr>
        <w:pStyle w:val="NormalWeb"/>
      </w:pPr>
      <w:r w:rsidRPr="00094D0E">
        <w:t>The Immigrant Legal Defense Center (ILDC) is committed to ensuring equal access to justice and due process for low-income immigrants facing removal proceedings. We believe that no one should face immigration court alone. Through free legal representation, trauma-informed services, and community-based advocacy, ILDC works to address systemic inequities in the immigration system across the Central Coast.</w:t>
      </w:r>
    </w:p>
    <w:p w14:paraId="557B366D" w14:textId="77777777" w:rsidR="00094D0E" w:rsidRPr="00094D0E" w:rsidRDefault="00000000" w:rsidP="00094D0E">
      <w:pPr>
        <w:rPr>
          <w:rFonts w:ascii="Times New Roman" w:hAnsi="Times New Roman" w:cs="Times New Roman"/>
          <w:sz w:val="24"/>
          <w:szCs w:val="24"/>
        </w:rPr>
      </w:pPr>
      <w:r>
        <w:rPr>
          <w:rFonts w:ascii="Times New Roman" w:hAnsi="Times New Roman" w:cs="Times New Roman"/>
          <w:sz w:val="24"/>
          <w:szCs w:val="24"/>
        </w:rPr>
        <w:pict w14:anchorId="7BAF812A">
          <v:rect id="_x0000_i1026" style="width:0;height:1.5pt" o:hralign="center" o:hrstd="t" o:hr="t" fillcolor="#a0a0a0" stroked="f"/>
        </w:pict>
      </w:r>
    </w:p>
    <w:p w14:paraId="72E3E93B"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t>Position Overview</w:t>
      </w:r>
    </w:p>
    <w:p w14:paraId="2C778362" w14:textId="77777777" w:rsidR="00094D0E" w:rsidRPr="00094D0E" w:rsidRDefault="00094D0E" w:rsidP="00094D0E">
      <w:pPr>
        <w:pStyle w:val="NormalWeb"/>
      </w:pPr>
      <w:r w:rsidRPr="00094D0E">
        <w:t>The Development &amp; Communications Coordinator plays a critical role in advancing ILDC’s mission by supporting fundraising operations and strengthening donor and community engagement. This position is responsible for managing donation processing, maintaining donor records, coordinating fundraising communications, and supporting development campaigns and events.</w:t>
      </w:r>
    </w:p>
    <w:p w14:paraId="7FF7FF52" w14:textId="77777777" w:rsidR="00094D0E" w:rsidRPr="00094D0E" w:rsidRDefault="00094D0E" w:rsidP="00094D0E">
      <w:pPr>
        <w:pStyle w:val="NormalWeb"/>
      </w:pPr>
      <w:r w:rsidRPr="00094D0E">
        <w:rPr>
          <w:rStyle w:val="Strong"/>
        </w:rPr>
        <w:t>This position will begin as part-time</w:t>
      </w:r>
      <w:r w:rsidRPr="00094D0E">
        <w:t>, with the opportunity to transition to full-time employment after two months, contingent on strong performance and organizational needs.</w:t>
      </w:r>
    </w:p>
    <w:p w14:paraId="680AD9E2" w14:textId="77777777" w:rsidR="00094D0E" w:rsidRPr="00094D0E" w:rsidRDefault="00094D0E" w:rsidP="00094D0E">
      <w:pPr>
        <w:pStyle w:val="NormalWeb"/>
      </w:pPr>
      <w:r w:rsidRPr="00094D0E">
        <w:rPr>
          <w:rStyle w:val="Strong"/>
        </w:rPr>
        <w:t>This is an in-person role based in our Santa Barbara office.</w:t>
      </w:r>
      <w:r w:rsidRPr="00094D0E">
        <w:t xml:space="preserve"> Limited remote work flexibility (up to two days per week) may be offered after the initial onboarding period and is subject to demonstrated performance and role requirements.</w:t>
      </w:r>
    </w:p>
    <w:p w14:paraId="03559EED" w14:textId="77777777" w:rsidR="00094D0E" w:rsidRPr="00094D0E" w:rsidRDefault="00094D0E" w:rsidP="00094D0E">
      <w:pPr>
        <w:pStyle w:val="NormalWeb"/>
      </w:pPr>
      <w:r w:rsidRPr="00094D0E">
        <w:t>This is an ideal role for someone who is highly organized, detail-oriented, and passionate about immigrant justice, with an interest in nonprofit development and storytelling.</w:t>
      </w:r>
    </w:p>
    <w:p w14:paraId="06BEAC30" w14:textId="77777777" w:rsidR="00094D0E" w:rsidRPr="00094D0E" w:rsidRDefault="00000000" w:rsidP="00094D0E">
      <w:pPr>
        <w:rPr>
          <w:rFonts w:ascii="Times New Roman" w:hAnsi="Times New Roman" w:cs="Times New Roman"/>
          <w:sz w:val="24"/>
          <w:szCs w:val="24"/>
        </w:rPr>
      </w:pPr>
      <w:r>
        <w:rPr>
          <w:rFonts w:ascii="Times New Roman" w:hAnsi="Times New Roman" w:cs="Times New Roman"/>
          <w:sz w:val="24"/>
          <w:szCs w:val="24"/>
        </w:rPr>
        <w:pict w14:anchorId="16FB1C40">
          <v:rect id="_x0000_i1027" style="width:0;height:1.5pt" o:hralign="center" o:hrstd="t" o:hr="t" fillcolor="#a0a0a0" stroked="f"/>
        </w:pict>
      </w:r>
    </w:p>
    <w:p w14:paraId="5BE068DB"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lastRenderedPageBreak/>
        <w:t>Key Responsibilities</w:t>
      </w:r>
    </w:p>
    <w:p w14:paraId="4B2374F9" w14:textId="77777777" w:rsidR="00094D0E" w:rsidRPr="00094D0E" w:rsidRDefault="00094D0E" w:rsidP="00094D0E">
      <w:pPr>
        <w:pStyle w:val="Heading4"/>
        <w:rPr>
          <w:rFonts w:ascii="Times New Roman" w:hAnsi="Times New Roman" w:cs="Times New Roman"/>
        </w:rPr>
      </w:pPr>
      <w:r w:rsidRPr="00094D0E">
        <w:rPr>
          <w:rStyle w:val="Strong"/>
          <w:rFonts w:ascii="Times New Roman" w:hAnsi="Times New Roman" w:cs="Times New Roman"/>
          <w:b/>
          <w:bCs w:val="0"/>
        </w:rPr>
        <w:t>Development Operations &amp; Donor Management</w:t>
      </w:r>
    </w:p>
    <w:p w14:paraId="2A4B3F03" w14:textId="77777777" w:rsidR="00094D0E" w:rsidRPr="00094D0E" w:rsidRDefault="00094D0E" w:rsidP="00094D0E">
      <w:pPr>
        <w:numPr>
          <w:ilvl w:val="0"/>
          <w:numId w:val="3"/>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Process donations (online, checks, grants) and ensure accurate and timely entry into donor database </w:t>
      </w:r>
    </w:p>
    <w:p w14:paraId="23BD25AA" w14:textId="77777777" w:rsidR="00094D0E" w:rsidRPr="00094D0E" w:rsidRDefault="00094D0E" w:rsidP="00094D0E">
      <w:pPr>
        <w:numPr>
          <w:ilvl w:val="0"/>
          <w:numId w:val="3"/>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Maintain and update donor records, ensuring data integrity and confidentiality </w:t>
      </w:r>
    </w:p>
    <w:p w14:paraId="2A5AC0DA" w14:textId="77777777" w:rsidR="00094D0E" w:rsidRPr="00094D0E" w:rsidRDefault="00094D0E" w:rsidP="00094D0E">
      <w:pPr>
        <w:numPr>
          <w:ilvl w:val="0"/>
          <w:numId w:val="3"/>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Generate donation reports and assist with tracking fundraising progress and goals </w:t>
      </w:r>
    </w:p>
    <w:p w14:paraId="76A539B8" w14:textId="4045FAE8" w:rsidR="00094D0E" w:rsidRPr="00094D0E" w:rsidRDefault="00094D0E" w:rsidP="00094D0E">
      <w:pPr>
        <w:numPr>
          <w:ilvl w:val="0"/>
          <w:numId w:val="3"/>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Coordinate donor acknowledgments</w:t>
      </w:r>
      <w:r w:rsidR="00B434F1">
        <w:rPr>
          <w:rFonts w:ascii="Times New Roman" w:hAnsi="Times New Roman" w:cs="Times New Roman"/>
          <w:sz w:val="24"/>
          <w:szCs w:val="24"/>
        </w:rPr>
        <w:t xml:space="preserve"> and inventory</w:t>
      </w:r>
      <w:r w:rsidRPr="00094D0E">
        <w:rPr>
          <w:rFonts w:ascii="Times New Roman" w:hAnsi="Times New Roman" w:cs="Times New Roman"/>
          <w:sz w:val="24"/>
          <w:szCs w:val="24"/>
        </w:rPr>
        <w:t>, including thank-you letters</w:t>
      </w:r>
      <w:r w:rsidR="00B434F1">
        <w:rPr>
          <w:rFonts w:ascii="Times New Roman" w:hAnsi="Times New Roman" w:cs="Times New Roman"/>
          <w:sz w:val="24"/>
          <w:szCs w:val="24"/>
        </w:rPr>
        <w:t xml:space="preserve">, </w:t>
      </w:r>
      <w:r w:rsidRPr="00094D0E">
        <w:rPr>
          <w:rFonts w:ascii="Times New Roman" w:hAnsi="Times New Roman" w:cs="Times New Roman"/>
          <w:sz w:val="24"/>
          <w:szCs w:val="24"/>
        </w:rPr>
        <w:t xml:space="preserve">tax receipts </w:t>
      </w:r>
      <w:r w:rsidR="00B434F1">
        <w:rPr>
          <w:rFonts w:ascii="Times New Roman" w:hAnsi="Times New Roman" w:cs="Times New Roman"/>
          <w:sz w:val="24"/>
          <w:szCs w:val="24"/>
        </w:rPr>
        <w:t>and gifts</w:t>
      </w:r>
    </w:p>
    <w:p w14:paraId="3BA42F78" w14:textId="77777777" w:rsidR="00094D0E" w:rsidRPr="00094D0E" w:rsidRDefault="00094D0E" w:rsidP="00094D0E">
      <w:pPr>
        <w:numPr>
          <w:ilvl w:val="0"/>
          <w:numId w:val="3"/>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Support grant tracking, reporting deadlines, and documentation </w:t>
      </w:r>
    </w:p>
    <w:p w14:paraId="24BDF087" w14:textId="77777777" w:rsidR="00094D0E" w:rsidRPr="00094D0E" w:rsidRDefault="00094D0E" w:rsidP="00094D0E">
      <w:pPr>
        <w:pStyle w:val="Heading4"/>
        <w:rPr>
          <w:rFonts w:ascii="Times New Roman" w:hAnsi="Times New Roman" w:cs="Times New Roman"/>
        </w:rPr>
      </w:pPr>
      <w:r w:rsidRPr="00094D0E">
        <w:rPr>
          <w:rStyle w:val="Strong"/>
          <w:rFonts w:ascii="Times New Roman" w:hAnsi="Times New Roman" w:cs="Times New Roman"/>
          <w:b/>
          <w:bCs w:val="0"/>
        </w:rPr>
        <w:t>Fundraising &amp; Communications</w:t>
      </w:r>
    </w:p>
    <w:p w14:paraId="25C12E08" w14:textId="77777777" w:rsidR="00094D0E" w:rsidRPr="00094D0E" w:rsidRDefault="00094D0E" w:rsidP="00094D0E">
      <w:pPr>
        <w:numPr>
          <w:ilvl w:val="0"/>
          <w:numId w:val="4"/>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Draft and coordinate donor communications, including newsletters, email campaigns, and impact updates </w:t>
      </w:r>
    </w:p>
    <w:p w14:paraId="7F0FAB37" w14:textId="77777777" w:rsidR="00094D0E" w:rsidRPr="00094D0E" w:rsidRDefault="00094D0E" w:rsidP="00094D0E">
      <w:pPr>
        <w:numPr>
          <w:ilvl w:val="0"/>
          <w:numId w:val="4"/>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Support development of fundraising materials, including appeals, reports, and presentations </w:t>
      </w:r>
    </w:p>
    <w:p w14:paraId="172853AB" w14:textId="77777777" w:rsidR="00094D0E" w:rsidRPr="00094D0E" w:rsidRDefault="00094D0E" w:rsidP="00094D0E">
      <w:pPr>
        <w:numPr>
          <w:ilvl w:val="0"/>
          <w:numId w:val="4"/>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Assist in planning and executing fundraising events, donor gatherings, and community outreach efforts </w:t>
      </w:r>
    </w:p>
    <w:p w14:paraId="011E962D" w14:textId="77777777" w:rsidR="00094D0E" w:rsidRPr="00094D0E" w:rsidRDefault="00094D0E" w:rsidP="00094D0E">
      <w:pPr>
        <w:numPr>
          <w:ilvl w:val="0"/>
          <w:numId w:val="4"/>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Manage and update website content and support social media efforts aligned with ILDC’s mission </w:t>
      </w:r>
    </w:p>
    <w:p w14:paraId="0D73E1AA" w14:textId="77777777" w:rsidR="00094D0E" w:rsidRPr="00094D0E" w:rsidRDefault="00094D0E" w:rsidP="00094D0E">
      <w:pPr>
        <w:numPr>
          <w:ilvl w:val="0"/>
          <w:numId w:val="4"/>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Help tell ILDC’s story by highlighting client impact, program outcomes, and advocacy work </w:t>
      </w:r>
    </w:p>
    <w:p w14:paraId="31A4FBC5" w14:textId="77777777" w:rsidR="00094D0E" w:rsidRPr="00094D0E" w:rsidRDefault="00094D0E" w:rsidP="00094D0E">
      <w:pPr>
        <w:pStyle w:val="Heading4"/>
        <w:rPr>
          <w:rFonts w:ascii="Times New Roman" w:hAnsi="Times New Roman" w:cs="Times New Roman"/>
        </w:rPr>
      </w:pPr>
      <w:r w:rsidRPr="00094D0E">
        <w:rPr>
          <w:rStyle w:val="Strong"/>
          <w:rFonts w:ascii="Times New Roman" w:hAnsi="Times New Roman" w:cs="Times New Roman"/>
          <w:b/>
          <w:bCs w:val="0"/>
        </w:rPr>
        <w:t>Administrative &amp; Cross-Team Support</w:t>
      </w:r>
    </w:p>
    <w:p w14:paraId="215B7EB6" w14:textId="77777777" w:rsidR="00094D0E" w:rsidRPr="00094D0E" w:rsidRDefault="00094D0E" w:rsidP="00094D0E">
      <w:pPr>
        <w:numPr>
          <w:ilvl w:val="0"/>
          <w:numId w:val="5"/>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Collaborate with legal, advocacy, and mental health teams to gather program data and impact stories </w:t>
      </w:r>
    </w:p>
    <w:p w14:paraId="4E18C88C" w14:textId="77777777" w:rsidR="00094D0E" w:rsidRPr="00094D0E" w:rsidRDefault="00094D0E" w:rsidP="00094D0E">
      <w:pPr>
        <w:numPr>
          <w:ilvl w:val="0"/>
          <w:numId w:val="5"/>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Support internal systems to improve efficiency in development and communications workflows </w:t>
      </w:r>
    </w:p>
    <w:p w14:paraId="27D27C70" w14:textId="77777777" w:rsidR="00094D0E" w:rsidRPr="00094D0E" w:rsidRDefault="00094D0E" w:rsidP="00094D0E">
      <w:pPr>
        <w:numPr>
          <w:ilvl w:val="0"/>
          <w:numId w:val="5"/>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Assist Executive Director with special projects related to fundraising and partnerships </w:t>
      </w:r>
    </w:p>
    <w:p w14:paraId="50FCA11D" w14:textId="77777777" w:rsidR="00094D0E" w:rsidRPr="00094D0E" w:rsidRDefault="00000000" w:rsidP="00094D0E">
      <w:pPr>
        <w:spacing w:after="0"/>
        <w:rPr>
          <w:rFonts w:ascii="Times New Roman" w:hAnsi="Times New Roman" w:cs="Times New Roman"/>
          <w:sz w:val="24"/>
          <w:szCs w:val="24"/>
        </w:rPr>
      </w:pPr>
      <w:r>
        <w:rPr>
          <w:rFonts w:ascii="Times New Roman" w:hAnsi="Times New Roman" w:cs="Times New Roman"/>
          <w:sz w:val="24"/>
          <w:szCs w:val="24"/>
        </w:rPr>
        <w:pict w14:anchorId="3A777D9F">
          <v:rect id="_x0000_i1028" style="width:0;height:1.5pt" o:hralign="center" o:hrstd="t" o:hr="t" fillcolor="#a0a0a0" stroked="f"/>
        </w:pict>
      </w:r>
    </w:p>
    <w:p w14:paraId="06BDB9DE"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t>Qualifications</w:t>
      </w:r>
    </w:p>
    <w:p w14:paraId="37903571" w14:textId="77777777" w:rsidR="00094D0E" w:rsidRPr="00094D0E" w:rsidRDefault="00094D0E" w:rsidP="00094D0E">
      <w:pPr>
        <w:numPr>
          <w:ilvl w:val="0"/>
          <w:numId w:val="6"/>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1–3 years of experience in nonprofit development, fundraising, communications, or related field </w:t>
      </w:r>
    </w:p>
    <w:p w14:paraId="325F07F1" w14:textId="77777777" w:rsidR="00094D0E" w:rsidRPr="00094D0E" w:rsidRDefault="00094D0E" w:rsidP="00094D0E">
      <w:pPr>
        <w:numPr>
          <w:ilvl w:val="0"/>
          <w:numId w:val="6"/>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Strong organizational skills and attention to detail, especially in data management </w:t>
      </w:r>
    </w:p>
    <w:p w14:paraId="02C084DE" w14:textId="77777777" w:rsidR="00094D0E" w:rsidRPr="00094D0E" w:rsidRDefault="00094D0E" w:rsidP="00094D0E">
      <w:pPr>
        <w:numPr>
          <w:ilvl w:val="0"/>
          <w:numId w:val="6"/>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Excellent written and verbal communication skills </w:t>
      </w:r>
    </w:p>
    <w:p w14:paraId="2EB5E3BC" w14:textId="2FF116A1" w:rsidR="00094D0E" w:rsidRPr="00094D0E" w:rsidRDefault="00094D0E" w:rsidP="00094D0E">
      <w:pPr>
        <w:numPr>
          <w:ilvl w:val="0"/>
          <w:numId w:val="6"/>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Experience with donor databases </w:t>
      </w:r>
    </w:p>
    <w:p w14:paraId="12EE67C9" w14:textId="3DA3F331" w:rsidR="00094D0E" w:rsidRPr="00094D0E" w:rsidRDefault="00094D0E" w:rsidP="00094D0E">
      <w:pPr>
        <w:numPr>
          <w:ilvl w:val="0"/>
          <w:numId w:val="6"/>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Proficiency in Google Workspace; familiarity with email </w:t>
      </w:r>
      <w:r w:rsidR="00B434F1">
        <w:rPr>
          <w:rFonts w:ascii="Times New Roman" w:hAnsi="Times New Roman" w:cs="Times New Roman"/>
          <w:sz w:val="24"/>
          <w:szCs w:val="24"/>
        </w:rPr>
        <w:t xml:space="preserve">and social media </w:t>
      </w:r>
      <w:r w:rsidRPr="00094D0E">
        <w:rPr>
          <w:rFonts w:ascii="Times New Roman" w:hAnsi="Times New Roman" w:cs="Times New Roman"/>
          <w:sz w:val="24"/>
          <w:szCs w:val="24"/>
        </w:rPr>
        <w:t>marketing tools</w:t>
      </w:r>
      <w:r w:rsidR="00B434F1">
        <w:rPr>
          <w:rFonts w:ascii="Times New Roman" w:hAnsi="Times New Roman" w:cs="Times New Roman"/>
          <w:sz w:val="24"/>
          <w:szCs w:val="24"/>
        </w:rPr>
        <w:t xml:space="preserve"> and graphic design platforms</w:t>
      </w:r>
      <w:r w:rsidRPr="00094D0E">
        <w:rPr>
          <w:rFonts w:ascii="Times New Roman" w:hAnsi="Times New Roman" w:cs="Times New Roman"/>
          <w:sz w:val="24"/>
          <w:szCs w:val="24"/>
        </w:rPr>
        <w:t xml:space="preserve"> (e.g., </w:t>
      </w:r>
      <w:r w:rsidR="003827DD">
        <w:rPr>
          <w:rFonts w:ascii="Times New Roman" w:hAnsi="Times New Roman" w:cs="Times New Roman"/>
          <w:sz w:val="24"/>
          <w:szCs w:val="24"/>
        </w:rPr>
        <w:t>Wix</w:t>
      </w:r>
      <w:r w:rsidR="00B434F1">
        <w:rPr>
          <w:rFonts w:ascii="Times New Roman" w:hAnsi="Times New Roman" w:cs="Times New Roman"/>
          <w:sz w:val="24"/>
          <w:szCs w:val="24"/>
        </w:rPr>
        <w:t>, Canva, Instagram, Facebook</w:t>
      </w:r>
      <w:r w:rsidRPr="00094D0E">
        <w:rPr>
          <w:rFonts w:ascii="Times New Roman" w:hAnsi="Times New Roman" w:cs="Times New Roman"/>
          <w:sz w:val="24"/>
          <w:szCs w:val="24"/>
        </w:rPr>
        <w:t xml:space="preserve">) a plus </w:t>
      </w:r>
    </w:p>
    <w:p w14:paraId="5F10553F" w14:textId="77777777" w:rsidR="00094D0E" w:rsidRPr="00094D0E" w:rsidRDefault="00094D0E" w:rsidP="00094D0E">
      <w:pPr>
        <w:numPr>
          <w:ilvl w:val="0"/>
          <w:numId w:val="6"/>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Ability to manage multiple projects and meet deadlines in a fast-paced environment </w:t>
      </w:r>
    </w:p>
    <w:p w14:paraId="10A339D1" w14:textId="77777777" w:rsidR="00094D0E" w:rsidRPr="00094D0E" w:rsidRDefault="00094D0E" w:rsidP="00094D0E">
      <w:pPr>
        <w:numPr>
          <w:ilvl w:val="0"/>
          <w:numId w:val="6"/>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Demonstrated commitment to immigrant rights, social justice, and equity </w:t>
      </w:r>
    </w:p>
    <w:p w14:paraId="60EDB7ED" w14:textId="77777777" w:rsidR="00094D0E" w:rsidRPr="00094D0E" w:rsidRDefault="00000000" w:rsidP="00094D0E">
      <w:pPr>
        <w:spacing w:after="0"/>
        <w:rPr>
          <w:rFonts w:ascii="Times New Roman" w:hAnsi="Times New Roman" w:cs="Times New Roman"/>
          <w:sz w:val="24"/>
          <w:szCs w:val="24"/>
        </w:rPr>
      </w:pPr>
      <w:r>
        <w:rPr>
          <w:rFonts w:ascii="Times New Roman" w:hAnsi="Times New Roman" w:cs="Times New Roman"/>
          <w:sz w:val="24"/>
          <w:szCs w:val="24"/>
        </w:rPr>
        <w:lastRenderedPageBreak/>
        <w:pict w14:anchorId="151B0359">
          <v:rect id="_x0000_i1029" style="width:0;height:1.5pt" o:hralign="center" o:hrstd="t" o:hr="t" fillcolor="#a0a0a0" stroked="f"/>
        </w:pict>
      </w:r>
    </w:p>
    <w:p w14:paraId="1AB5F75C"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t>Preferred Qualifications</w:t>
      </w:r>
    </w:p>
    <w:p w14:paraId="51DF4C5A" w14:textId="77777777" w:rsidR="00094D0E" w:rsidRPr="00094D0E" w:rsidRDefault="00094D0E" w:rsidP="00094D0E">
      <w:pPr>
        <w:numPr>
          <w:ilvl w:val="0"/>
          <w:numId w:val="7"/>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Bilingual in English and Spanish </w:t>
      </w:r>
    </w:p>
    <w:p w14:paraId="7E8100EB" w14:textId="77777777" w:rsidR="00094D0E" w:rsidRPr="00094D0E" w:rsidRDefault="00094D0E" w:rsidP="00094D0E">
      <w:pPr>
        <w:numPr>
          <w:ilvl w:val="0"/>
          <w:numId w:val="7"/>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Experience working in a nonprofit or community-based organization </w:t>
      </w:r>
    </w:p>
    <w:p w14:paraId="360D2A9D" w14:textId="77777777" w:rsidR="00094D0E" w:rsidRPr="00094D0E" w:rsidRDefault="00094D0E" w:rsidP="00094D0E">
      <w:pPr>
        <w:numPr>
          <w:ilvl w:val="0"/>
          <w:numId w:val="7"/>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Familiarity with fundraising campaigns, donor stewardship, or grant support </w:t>
      </w:r>
    </w:p>
    <w:p w14:paraId="32288A99" w14:textId="77777777" w:rsidR="00094D0E" w:rsidRPr="00094D0E" w:rsidRDefault="00000000" w:rsidP="00094D0E">
      <w:pPr>
        <w:spacing w:after="0"/>
        <w:rPr>
          <w:rFonts w:ascii="Times New Roman" w:hAnsi="Times New Roman" w:cs="Times New Roman"/>
          <w:sz w:val="24"/>
          <w:szCs w:val="24"/>
        </w:rPr>
      </w:pPr>
      <w:r>
        <w:rPr>
          <w:rFonts w:ascii="Times New Roman" w:hAnsi="Times New Roman" w:cs="Times New Roman"/>
          <w:sz w:val="24"/>
          <w:szCs w:val="24"/>
        </w:rPr>
        <w:pict w14:anchorId="485C24DB">
          <v:rect id="_x0000_i1030" style="width:0;height:1.5pt" o:hralign="center" o:hrstd="t" o:hr="t" fillcolor="#a0a0a0" stroked="f"/>
        </w:pict>
      </w:r>
    </w:p>
    <w:p w14:paraId="5859E6F2"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t>What We Offer</w:t>
      </w:r>
    </w:p>
    <w:p w14:paraId="0BFDCA2D" w14:textId="77777777" w:rsidR="00094D0E" w:rsidRPr="00094D0E" w:rsidRDefault="00094D0E" w:rsidP="00094D0E">
      <w:pPr>
        <w:pStyle w:val="NormalWeb"/>
      </w:pPr>
      <w:r w:rsidRPr="00094D0E">
        <w:t>A career at ILDC offers the opportunity to work with a team of professionals driven by a shared commitment to defending immigrants' rights and advancing due process. Our benefits include:</w:t>
      </w:r>
    </w:p>
    <w:p w14:paraId="2241E848" w14:textId="77777777" w:rsidR="00094D0E" w:rsidRPr="00094D0E" w:rsidRDefault="00094D0E" w:rsidP="00094D0E">
      <w:pPr>
        <w:numPr>
          <w:ilvl w:val="0"/>
          <w:numId w:val="8"/>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Generous paid time off, plus 10 holidays and a two-week winter break </w:t>
      </w:r>
    </w:p>
    <w:p w14:paraId="5578D404" w14:textId="77777777" w:rsidR="00094D0E" w:rsidRPr="00094D0E" w:rsidRDefault="00094D0E" w:rsidP="00094D0E">
      <w:pPr>
        <w:numPr>
          <w:ilvl w:val="0"/>
          <w:numId w:val="8"/>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Medical and dental benefits </w:t>
      </w:r>
    </w:p>
    <w:p w14:paraId="176A90B2" w14:textId="77777777" w:rsidR="00094D0E" w:rsidRPr="00094D0E" w:rsidRDefault="00094D0E" w:rsidP="00094D0E">
      <w:pPr>
        <w:numPr>
          <w:ilvl w:val="0"/>
          <w:numId w:val="8"/>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Retirement benefits </w:t>
      </w:r>
    </w:p>
    <w:p w14:paraId="6E3DBE13" w14:textId="77777777" w:rsidR="00094D0E" w:rsidRPr="00094D0E" w:rsidRDefault="00094D0E" w:rsidP="00094D0E">
      <w:pPr>
        <w:numPr>
          <w:ilvl w:val="0"/>
          <w:numId w:val="8"/>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Student Loan Repayment Assistance </w:t>
      </w:r>
    </w:p>
    <w:p w14:paraId="51B1CEB2" w14:textId="77777777" w:rsidR="00094D0E" w:rsidRPr="00094D0E" w:rsidRDefault="00094D0E" w:rsidP="00094D0E">
      <w:pPr>
        <w:numPr>
          <w:ilvl w:val="0"/>
          <w:numId w:val="8"/>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Generous parental and family leave </w:t>
      </w:r>
    </w:p>
    <w:p w14:paraId="2D535CCE" w14:textId="77777777" w:rsidR="00094D0E" w:rsidRPr="00094D0E" w:rsidRDefault="00094D0E" w:rsidP="00094D0E">
      <w:pPr>
        <w:pStyle w:val="NormalWeb"/>
      </w:pPr>
      <w:r w:rsidRPr="00094D0E">
        <w:rPr>
          <w:rStyle w:val="Emphasis"/>
        </w:rPr>
        <w:t>Note: Benefits eligibility will apply upon transition to full-time status.</w:t>
      </w:r>
    </w:p>
    <w:p w14:paraId="721C1204" w14:textId="77777777" w:rsidR="00094D0E" w:rsidRPr="00094D0E" w:rsidRDefault="00000000" w:rsidP="00094D0E">
      <w:pPr>
        <w:rPr>
          <w:rFonts w:ascii="Times New Roman" w:hAnsi="Times New Roman" w:cs="Times New Roman"/>
          <w:sz w:val="24"/>
          <w:szCs w:val="24"/>
        </w:rPr>
      </w:pPr>
      <w:r>
        <w:rPr>
          <w:rFonts w:ascii="Times New Roman" w:hAnsi="Times New Roman" w:cs="Times New Roman"/>
          <w:sz w:val="24"/>
          <w:szCs w:val="24"/>
        </w:rPr>
        <w:pict w14:anchorId="11FEAFE4">
          <v:rect id="_x0000_i1031" style="width:0;height:1.5pt" o:hralign="center" o:hrstd="t" o:hr="t" fillcolor="#a0a0a0" stroked="f"/>
        </w:pict>
      </w:r>
    </w:p>
    <w:p w14:paraId="39EC12B9"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t>Why Join ILDC?</w:t>
      </w:r>
    </w:p>
    <w:p w14:paraId="30971302" w14:textId="77777777" w:rsidR="00094D0E" w:rsidRPr="00094D0E" w:rsidRDefault="00094D0E" w:rsidP="00094D0E">
      <w:pPr>
        <w:numPr>
          <w:ilvl w:val="0"/>
          <w:numId w:val="9"/>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Be part of a mission-driven team advancing justice and due process for immigrant communities </w:t>
      </w:r>
    </w:p>
    <w:p w14:paraId="2EC0F85D" w14:textId="77777777" w:rsidR="00094D0E" w:rsidRPr="00094D0E" w:rsidRDefault="00094D0E" w:rsidP="00094D0E">
      <w:pPr>
        <w:numPr>
          <w:ilvl w:val="0"/>
          <w:numId w:val="9"/>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Work in a collaborative, trauma-informed environment </w:t>
      </w:r>
    </w:p>
    <w:p w14:paraId="3C04C9F3" w14:textId="77777777" w:rsidR="00094D0E" w:rsidRPr="00094D0E" w:rsidRDefault="00094D0E" w:rsidP="00094D0E">
      <w:pPr>
        <w:numPr>
          <w:ilvl w:val="0"/>
          <w:numId w:val="9"/>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Opportunity to grow within nonprofit development and advocacy work </w:t>
      </w:r>
    </w:p>
    <w:p w14:paraId="1EC431AB" w14:textId="77777777" w:rsidR="00094D0E" w:rsidRPr="00094D0E" w:rsidRDefault="00094D0E" w:rsidP="00094D0E">
      <w:pPr>
        <w:numPr>
          <w:ilvl w:val="0"/>
          <w:numId w:val="9"/>
        </w:numPr>
        <w:spacing w:before="100" w:beforeAutospacing="1" w:after="100" w:afterAutospacing="1" w:line="240" w:lineRule="auto"/>
        <w:rPr>
          <w:rFonts w:ascii="Times New Roman" w:hAnsi="Times New Roman" w:cs="Times New Roman"/>
          <w:sz w:val="24"/>
          <w:szCs w:val="24"/>
        </w:rPr>
      </w:pPr>
      <w:r w:rsidRPr="00094D0E">
        <w:rPr>
          <w:rFonts w:ascii="Times New Roman" w:hAnsi="Times New Roman" w:cs="Times New Roman"/>
          <w:sz w:val="24"/>
          <w:szCs w:val="24"/>
        </w:rPr>
        <w:t xml:space="preserve">Engage directly in impactful, community-centered initiatives </w:t>
      </w:r>
    </w:p>
    <w:p w14:paraId="67B21E0C" w14:textId="77777777" w:rsidR="00094D0E" w:rsidRPr="00094D0E" w:rsidRDefault="00000000" w:rsidP="00094D0E">
      <w:pPr>
        <w:spacing w:after="0"/>
        <w:rPr>
          <w:rFonts w:ascii="Times New Roman" w:hAnsi="Times New Roman" w:cs="Times New Roman"/>
          <w:sz w:val="24"/>
          <w:szCs w:val="24"/>
        </w:rPr>
      </w:pPr>
      <w:r>
        <w:rPr>
          <w:rFonts w:ascii="Times New Roman" w:hAnsi="Times New Roman" w:cs="Times New Roman"/>
          <w:sz w:val="24"/>
          <w:szCs w:val="24"/>
        </w:rPr>
        <w:pict w14:anchorId="72AE787F">
          <v:rect id="_x0000_i1032" style="width:0;height:1.5pt" o:hralign="center" o:hrstd="t" o:hr="t" fillcolor="#a0a0a0" stroked="f"/>
        </w:pict>
      </w:r>
    </w:p>
    <w:p w14:paraId="3737A3A7" w14:textId="77777777" w:rsidR="00094D0E" w:rsidRPr="00094D0E" w:rsidRDefault="00094D0E" w:rsidP="00094D0E">
      <w:pPr>
        <w:pStyle w:val="Heading3"/>
        <w:rPr>
          <w:rFonts w:ascii="Times New Roman" w:hAnsi="Times New Roman" w:cs="Times New Roman"/>
          <w:sz w:val="24"/>
          <w:szCs w:val="24"/>
        </w:rPr>
      </w:pPr>
      <w:r w:rsidRPr="00094D0E">
        <w:rPr>
          <w:rStyle w:val="Strong"/>
          <w:rFonts w:ascii="Times New Roman" w:hAnsi="Times New Roman" w:cs="Times New Roman"/>
          <w:b/>
          <w:bCs w:val="0"/>
          <w:sz w:val="24"/>
          <w:szCs w:val="24"/>
        </w:rPr>
        <w:t>How to Apply</w:t>
      </w:r>
    </w:p>
    <w:p w14:paraId="6C8E09B8" w14:textId="147036C0" w:rsidR="00094D0E" w:rsidRPr="00094D0E" w:rsidRDefault="00094D0E" w:rsidP="00094D0E">
      <w:pPr>
        <w:pStyle w:val="NormalWeb"/>
      </w:pPr>
      <w:r w:rsidRPr="00094D0E">
        <w:t xml:space="preserve">Please submit a resume and brief cover letter outlining your interest in the role and alignment with ILDC’s mission to </w:t>
      </w:r>
      <w:r w:rsidR="003827DD">
        <w:t>brenda@sbimmigrantdefense.org</w:t>
      </w:r>
    </w:p>
    <w:p w14:paraId="5958A0A9" w14:textId="30134B48" w:rsidR="001E6D8C" w:rsidRPr="00094D0E" w:rsidRDefault="001E6D8C" w:rsidP="00094D0E">
      <w:pPr>
        <w:spacing w:before="100" w:beforeAutospacing="1" w:after="100" w:afterAutospacing="1" w:line="240" w:lineRule="auto"/>
        <w:rPr>
          <w:rFonts w:ascii="Times New Roman" w:eastAsia="Century Gothic" w:hAnsi="Times New Roman" w:cs="Times New Roman"/>
          <w:sz w:val="24"/>
          <w:szCs w:val="24"/>
        </w:rPr>
      </w:pPr>
    </w:p>
    <w:sectPr w:rsidR="001E6D8C" w:rsidRPr="00094D0E" w:rsidSect="000C73C8">
      <w:headerReference w:type="default" r:id="rId10"/>
      <w:footerReference w:type="default" r:id="rId11"/>
      <w:type w:val="continuous"/>
      <w:pgSz w:w="12240" w:h="15840"/>
      <w:pgMar w:top="423"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AC9F" w14:textId="77777777" w:rsidR="00C50B57" w:rsidRDefault="00C50B57">
      <w:pPr>
        <w:spacing w:after="0" w:line="240" w:lineRule="auto"/>
      </w:pPr>
      <w:r>
        <w:separator/>
      </w:r>
    </w:p>
  </w:endnote>
  <w:endnote w:type="continuationSeparator" w:id="0">
    <w:p w14:paraId="02C0DA15" w14:textId="77777777" w:rsidR="00C50B57" w:rsidRDefault="00C5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6FC6" w14:textId="3F458EA8" w:rsidR="00A44BF5" w:rsidRDefault="003644E5" w:rsidP="0039765C">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color w:val="1F3864"/>
        <w:sz w:val="20"/>
        <w:szCs w:val="20"/>
      </w:rPr>
    </w:pPr>
    <w:r>
      <w:rPr>
        <w:rFonts w:ascii="Century Gothic" w:eastAsia="Century Gothic" w:hAnsi="Century Gothic" w:cs="Century Gothic"/>
        <w:b/>
        <w:color w:val="1F3864"/>
        <w:sz w:val="20"/>
        <w:szCs w:val="20"/>
      </w:rPr>
      <w:t>1136</w:t>
    </w:r>
    <w:r w:rsidR="00034BFC">
      <w:rPr>
        <w:rFonts w:ascii="Century Gothic" w:eastAsia="Century Gothic" w:hAnsi="Century Gothic" w:cs="Century Gothic"/>
        <w:b/>
        <w:color w:val="1F3864"/>
        <w:sz w:val="20"/>
        <w:szCs w:val="20"/>
      </w:rPr>
      <w:t xml:space="preserve"> </w:t>
    </w:r>
    <w:r w:rsidR="00DC0E09">
      <w:rPr>
        <w:rFonts w:ascii="Century Gothic" w:eastAsia="Century Gothic" w:hAnsi="Century Gothic" w:cs="Century Gothic"/>
        <w:b/>
        <w:color w:val="1F3864"/>
        <w:sz w:val="20"/>
        <w:szCs w:val="20"/>
      </w:rPr>
      <w:t xml:space="preserve">E. </w:t>
    </w:r>
    <w:r w:rsidR="00034BFC">
      <w:rPr>
        <w:rFonts w:ascii="Century Gothic" w:eastAsia="Century Gothic" w:hAnsi="Century Gothic" w:cs="Century Gothic"/>
        <w:b/>
        <w:color w:val="1F3864"/>
        <w:sz w:val="20"/>
        <w:szCs w:val="20"/>
      </w:rPr>
      <w:t>Montecito</w:t>
    </w:r>
    <w:r w:rsidR="00DC0E09">
      <w:rPr>
        <w:rFonts w:ascii="Century Gothic" w:eastAsia="Century Gothic" w:hAnsi="Century Gothic" w:cs="Century Gothic"/>
        <w:b/>
        <w:color w:val="1F3864"/>
        <w:sz w:val="20"/>
        <w:szCs w:val="20"/>
      </w:rPr>
      <w:t xml:space="preserve"> St. Santa </w:t>
    </w:r>
    <w:r w:rsidR="00034BFC">
      <w:rPr>
        <w:rFonts w:ascii="Century Gothic" w:eastAsia="Century Gothic" w:hAnsi="Century Gothic" w:cs="Century Gothic"/>
        <w:b/>
        <w:color w:val="1F3864"/>
        <w:sz w:val="20"/>
        <w:szCs w:val="20"/>
      </w:rPr>
      <w:t>Barbara</w:t>
    </w:r>
    <w:r w:rsidR="00DC0E09">
      <w:rPr>
        <w:rFonts w:ascii="Century Gothic" w:eastAsia="Century Gothic" w:hAnsi="Century Gothic" w:cs="Century Gothic"/>
        <w:b/>
        <w:color w:val="1F3864"/>
        <w:sz w:val="20"/>
        <w:szCs w:val="20"/>
      </w:rPr>
      <w:t>, CA 93</w:t>
    </w:r>
    <w:r w:rsidR="00034BFC">
      <w:rPr>
        <w:rFonts w:ascii="Century Gothic" w:eastAsia="Century Gothic" w:hAnsi="Century Gothic" w:cs="Century Gothic"/>
        <w:b/>
        <w:color w:val="1F3864"/>
        <w:sz w:val="20"/>
        <w:szCs w:val="20"/>
      </w:rPr>
      <w:t>103</w:t>
    </w:r>
    <w:r w:rsidR="00DC0E09">
      <w:rPr>
        <w:rFonts w:ascii="Century Gothic" w:eastAsia="Century Gothic" w:hAnsi="Century Gothic" w:cs="Century Gothic"/>
        <w:b/>
        <w:color w:val="1F3864"/>
        <w:sz w:val="20"/>
        <w:szCs w:val="20"/>
      </w:rPr>
      <w:t xml:space="preserve"> | (805) 886-9136 | sbimmigrantdefense.org</w:t>
    </w:r>
  </w:p>
  <w:p w14:paraId="25B5DEC4" w14:textId="77777777" w:rsidR="00A44BF5" w:rsidRDefault="00A44BF5">
    <w:pPr>
      <w:pBdr>
        <w:top w:val="nil"/>
        <w:left w:val="nil"/>
        <w:bottom w:val="nil"/>
        <w:right w:val="nil"/>
        <w:between w:val="nil"/>
      </w:pBdr>
      <w:tabs>
        <w:tab w:val="center" w:pos="4680"/>
        <w:tab w:val="right" w:pos="9360"/>
      </w:tabs>
      <w:spacing w:after="0" w:line="240" w:lineRule="auto"/>
      <w:rPr>
        <w:b/>
        <w:color w:val="1F3864"/>
      </w:rPr>
    </w:pPr>
  </w:p>
  <w:p w14:paraId="4D2FC4E4" w14:textId="77777777" w:rsidR="00A44BF5" w:rsidRDefault="00A44BF5">
    <w:pPr>
      <w:pBdr>
        <w:top w:val="nil"/>
        <w:left w:val="nil"/>
        <w:bottom w:val="nil"/>
        <w:right w:val="nil"/>
        <w:between w:val="nil"/>
      </w:pBdr>
      <w:tabs>
        <w:tab w:val="center" w:pos="4680"/>
        <w:tab w:val="right" w:pos="9360"/>
      </w:tabs>
      <w:spacing w:after="0" w:line="240" w:lineRule="auto"/>
      <w:rPr>
        <w:b/>
        <w:color w:val="1F386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784F" w14:textId="77777777" w:rsidR="00C50B57" w:rsidRDefault="00C50B57">
      <w:pPr>
        <w:spacing w:after="0" w:line="240" w:lineRule="auto"/>
      </w:pPr>
      <w:r>
        <w:separator/>
      </w:r>
    </w:p>
  </w:footnote>
  <w:footnote w:type="continuationSeparator" w:id="0">
    <w:p w14:paraId="08CBEF5E" w14:textId="77777777" w:rsidR="00C50B57" w:rsidRDefault="00C50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2240" w14:textId="520FE5B0" w:rsidR="00A44BF5" w:rsidRDefault="00A44B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923"/>
    <w:multiLevelType w:val="multilevel"/>
    <w:tmpl w:val="84B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377F3"/>
    <w:multiLevelType w:val="multilevel"/>
    <w:tmpl w:val="FD6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524D4"/>
    <w:multiLevelType w:val="hybridMultilevel"/>
    <w:tmpl w:val="C876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92B58"/>
    <w:multiLevelType w:val="multilevel"/>
    <w:tmpl w:val="EE9C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E3D4A"/>
    <w:multiLevelType w:val="multilevel"/>
    <w:tmpl w:val="01A8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40387"/>
    <w:multiLevelType w:val="multilevel"/>
    <w:tmpl w:val="FD3A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922C6"/>
    <w:multiLevelType w:val="multilevel"/>
    <w:tmpl w:val="5BBC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97F35"/>
    <w:multiLevelType w:val="multilevel"/>
    <w:tmpl w:val="C1C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04733"/>
    <w:multiLevelType w:val="multilevel"/>
    <w:tmpl w:val="7836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344629">
    <w:abstractNumId w:val="2"/>
  </w:num>
  <w:num w:numId="2" w16cid:durableId="1914926673">
    <w:abstractNumId w:val="0"/>
  </w:num>
  <w:num w:numId="3" w16cid:durableId="1364672366">
    <w:abstractNumId w:val="6"/>
  </w:num>
  <w:num w:numId="4" w16cid:durableId="795293040">
    <w:abstractNumId w:val="4"/>
  </w:num>
  <w:num w:numId="5" w16cid:durableId="1431706061">
    <w:abstractNumId w:val="5"/>
  </w:num>
  <w:num w:numId="6" w16cid:durableId="742996213">
    <w:abstractNumId w:val="3"/>
  </w:num>
  <w:num w:numId="7" w16cid:durableId="865144662">
    <w:abstractNumId w:val="7"/>
  </w:num>
  <w:num w:numId="8" w16cid:durableId="50463479">
    <w:abstractNumId w:val="1"/>
  </w:num>
  <w:num w:numId="9" w16cid:durableId="9128164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3MTO0NDE2MDK2NDJS0lEKTi0uzszPAykwtKwFAAeaXq0tAAAA"/>
  </w:docVars>
  <w:rsids>
    <w:rsidRoot w:val="00A44BF5"/>
    <w:rsid w:val="0001124E"/>
    <w:rsid w:val="00034BFC"/>
    <w:rsid w:val="0004757D"/>
    <w:rsid w:val="00047A3B"/>
    <w:rsid w:val="0005273D"/>
    <w:rsid w:val="00061919"/>
    <w:rsid w:val="00072F13"/>
    <w:rsid w:val="00083B0D"/>
    <w:rsid w:val="00093284"/>
    <w:rsid w:val="0009427A"/>
    <w:rsid w:val="00094D0E"/>
    <w:rsid w:val="00095611"/>
    <w:rsid w:val="00096689"/>
    <w:rsid w:val="000972E2"/>
    <w:rsid w:val="000A1D10"/>
    <w:rsid w:val="000C0F94"/>
    <w:rsid w:val="000C21A6"/>
    <w:rsid w:val="000C465B"/>
    <w:rsid w:val="000C73C8"/>
    <w:rsid w:val="000C7E0E"/>
    <w:rsid w:val="000D646B"/>
    <w:rsid w:val="000E518E"/>
    <w:rsid w:val="001035F3"/>
    <w:rsid w:val="0010414F"/>
    <w:rsid w:val="001062C8"/>
    <w:rsid w:val="0011005C"/>
    <w:rsid w:val="00122801"/>
    <w:rsid w:val="00137AC7"/>
    <w:rsid w:val="00141626"/>
    <w:rsid w:val="001426A4"/>
    <w:rsid w:val="00151C4C"/>
    <w:rsid w:val="00163164"/>
    <w:rsid w:val="00174050"/>
    <w:rsid w:val="001A359C"/>
    <w:rsid w:val="001A37CE"/>
    <w:rsid w:val="001A50DF"/>
    <w:rsid w:val="001A6AD0"/>
    <w:rsid w:val="001B19F7"/>
    <w:rsid w:val="001B60BC"/>
    <w:rsid w:val="001C16DE"/>
    <w:rsid w:val="001C2B4A"/>
    <w:rsid w:val="001C565E"/>
    <w:rsid w:val="001E0AB9"/>
    <w:rsid w:val="001E6D8C"/>
    <w:rsid w:val="001E7594"/>
    <w:rsid w:val="001F35CE"/>
    <w:rsid w:val="00213ABD"/>
    <w:rsid w:val="0021510F"/>
    <w:rsid w:val="00221011"/>
    <w:rsid w:val="002212B7"/>
    <w:rsid w:val="00230CED"/>
    <w:rsid w:val="00251E24"/>
    <w:rsid w:val="00263F2B"/>
    <w:rsid w:val="00274213"/>
    <w:rsid w:val="00294A89"/>
    <w:rsid w:val="00295F2F"/>
    <w:rsid w:val="002B1001"/>
    <w:rsid w:val="002B3F41"/>
    <w:rsid w:val="002D1359"/>
    <w:rsid w:val="002F097C"/>
    <w:rsid w:val="002F2017"/>
    <w:rsid w:val="00320912"/>
    <w:rsid w:val="00327DB4"/>
    <w:rsid w:val="00333864"/>
    <w:rsid w:val="003401AE"/>
    <w:rsid w:val="00342380"/>
    <w:rsid w:val="00350C3B"/>
    <w:rsid w:val="00357583"/>
    <w:rsid w:val="003644E5"/>
    <w:rsid w:val="003773FF"/>
    <w:rsid w:val="003827DD"/>
    <w:rsid w:val="003931A3"/>
    <w:rsid w:val="0039765C"/>
    <w:rsid w:val="003C3E3D"/>
    <w:rsid w:val="003C7613"/>
    <w:rsid w:val="003E77D2"/>
    <w:rsid w:val="003F07D2"/>
    <w:rsid w:val="003F4E91"/>
    <w:rsid w:val="003F7B22"/>
    <w:rsid w:val="00400A40"/>
    <w:rsid w:val="004072D1"/>
    <w:rsid w:val="0040784C"/>
    <w:rsid w:val="00412918"/>
    <w:rsid w:val="00431E43"/>
    <w:rsid w:val="004425BD"/>
    <w:rsid w:val="00461690"/>
    <w:rsid w:val="00465C63"/>
    <w:rsid w:val="00472A9A"/>
    <w:rsid w:val="00473139"/>
    <w:rsid w:val="00476F48"/>
    <w:rsid w:val="0048489B"/>
    <w:rsid w:val="00491043"/>
    <w:rsid w:val="004A77E4"/>
    <w:rsid w:val="004B20B5"/>
    <w:rsid w:val="004B3480"/>
    <w:rsid w:val="004B53AC"/>
    <w:rsid w:val="004C6EEB"/>
    <w:rsid w:val="004D1EBF"/>
    <w:rsid w:val="004D5817"/>
    <w:rsid w:val="004D6B94"/>
    <w:rsid w:val="004E2527"/>
    <w:rsid w:val="004F46E9"/>
    <w:rsid w:val="004F51C3"/>
    <w:rsid w:val="004F5662"/>
    <w:rsid w:val="00512850"/>
    <w:rsid w:val="00512B0C"/>
    <w:rsid w:val="005350C1"/>
    <w:rsid w:val="005356DF"/>
    <w:rsid w:val="00543F48"/>
    <w:rsid w:val="00570788"/>
    <w:rsid w:val="005A65AF"/>
    <w:rsid w:val="005B1648"/>
    <w:rsid w:val="005C1CAF"/>
    <w:rsid w:val="005D1D63"/>
    <w:rsid w:val="005E1204"/>
    <w:rsid w:val="005F2417"/>
    <w:rsid w:val="00604D8D"/>
    <w:rsid w:val="00612F71"/>
    <w:rsid w:val="006359D9"/>
    <w:rsid w:val="00663F1C"/>
    <w:rsid w:val="00674FB8"/>
    <w:rsid w:val="0069164D"/>
    <w:rsid w:val="0069459A"/>
    <w:rsid w:val="006A51F6"/>
    <w:rsid w:val="006B5AF9"/>
    <w:rsid w:val="006B631D"/>
    <w:rsid w:val="006C353C"/>
    <w:rsid w:val="006E6DFB"/>
    <w:rsid w:val="006F5783"/>
    <w:rsid w:val="006F6317"/>
    <w:rsid w:val="0070015B"/>
    <w:rsid w:val="00710C67"/>
    <w:rsid w:val="00735134"/>
    <w:rsid w:val="00767795"/>
    <w:rsid w:val="007867F9"/>
    <w:rsid w:val="00791E6E"/>
    <w:rsid w:val="007B7F9C"/>
    <w:rsid w:val="007D4588"/>
    <w:rsid w:val="007E7875"/>
    <w:rsid w:val="007F0902"/>
    <w:rsid w:val="007F4F8C"/>
    <w:rsid w:val="0081425F"/>
    <w:rsid w:val="00816E55"/>
    <w:rsid w:val="008218BB"/>
    <w:rsid w:val="00837B8C"/>
    <w:rsid w:val="00840C4F"/>
    <w:rsid w:val="008577D7"/>
    <w:rsid w:val="008865E1"/>
    <w:rsid w:val="0089441C"/>
    <w:rsid w:val="008B2E53"/>
    <w:rsid w:val="008D0EB2"/>
    <w:rsid w:val="008D4D6D"/>
    <w:rsid w:val="008D5A77"/>
    <w:rsid w:val="008E151A"/>
    <w:rsid w:val="008E17B9"/>
    <w:rsid w:val="008E1A94"/>
    <w:rsid w:val="008F1250"/>
    <w:rsid w:val="008F5261"/>
    <w:rsid w:val="00932E9A"/>
    <w:rsid w:val="009330E4"/>
    <w:rsid w:val="00957935"/>
    <w:rsid w:val="00962DDD"/>
    <w:rsid w:val="00963584"/>
    <w:rsid w:val="00977DF7"/>
    <w:rsid w:val="009A2991"/>
    <w:rsid w:val="009B7DED"/>
    <w:rsid w:val="009C20D4"/>
    <w:rsid w:val="009D0212"/>
    <w:rsid w:val="009E1983"/>
    <w:rsid w:val="009E2D99"/>
    <w:rsid w:val="009E3673"/>
    <w:rsid w:val="00A05142"/>
    <w:rsid w:val="00A20D49"/>
    <w:rsid w:val="00A44BF5"/>
    <w:rsid w:val="00A60BB4"/>
    <w:rsid w:val="00A635BE"/>
    <w:rsid w:val="00A653AF"/>
    <w:rsid w:val="00A81E40"/>
    <w:rsid w:val="00AA6783"/>
    <w:rsid w:val="00AB7925"/>
    <w:rsid w:val="00AD0BF1"/>
    <w:rsid w:val="00AD1D80"/>
    <w:rsid w:val="00AD4322"/>
    <w:rsid w:val="00AD7705"/>
    <w:rsid w:val="00AE0D47"/>
    <w:rsid w:val="00AE3E1B"/>
    <w:rsid w:val="00AE4351"/>
    <w:rsid w:val="00AF03A6"/>
    <w:rsid w:val="00AF5058"/>
    <w:rsid w:val="00B05F7E"/>
    <w:rsid w:val="00B07834"/>
    <w:rsid w:val="00B11ACE"/>
    <w:rsid w:val="00B223F0"/>
    <w:rsid w:val="00B434F1"/>
    <w:rsid w:val="00B55453"/>
    <w:rsid w:val="00B57293"/>
    <w:rsid w:val="00B57E8E"/>
    <w:rsid w:val="00B80CD6"/>
    <w:rsid w:val="00B87235"/>
    <w:rsid w:val="00B87C48"/>
    <w:rsid w:val="00BB22E6"/>
    <w:rsid w:val="00BC2BFE"/>
    <w:rsid w:val="00BE10E8"/>
    <w:rsid w:val="00BF61C7"/>
    <w:rsid w:val="00BF6236"/>
    <w:rsid w:val="00C055BA"/>
    <w:rsid w:val="00C07689"/>
    <w:rsid w:val="00C20FF1"/>
    <w:rsid w:val="00C25828"/>
    <w:rsid w:val="00C305C9"/>
    <w:rsid w:val="00C321BA"/>
    <w:rsid w:val="00C44DE4"/>
    <w:rsid w:val="00C46175"/>
    <w:rsid w:val="00C50B57"/>
    <w:rsid w:val="00C51113"/>
    <w:rsid w:val="00C55340"/>
    <w:rsid w:val="00C556C3"/>
    <w:rsid w:val="00C61D6A"/>
    <w:rsid w:val="00C63D55"/>
    <w:rsid w:val="00C676B6"/>
    <w:rsid w:val="00C94275"/>
    <w:rsid w:val="00CA3160"/>
    <w:rsid w:val="00CC135A"/>
    <w:rsid w:val="00CC525D"/>
    <w:rsid w:val="00CD49DE"/>
    <w:rsid w:val="00CE2418"/>
    <w:rsid w:val="00CF31CB"/>
    <w:rsid w:val="00CF36D8"/>
    <w:rsid w:val="00CF7BF7"/>
    <w:rsid w:val="00D036A5"/>
    <w:rsid w:val="00D22009"/>
    <w:rsid w:val="00D256E8"/>
    <w:rsid w:val="00D25B23"/>
    <w:rsid w:val="00D35ABD"/>
    <w:rsid w:val="00D370ED"/>
    <w:rsid w:val="00D4009B"/>
    <w:rsid w:val="00D42C86"/>
    <w:rsid w:val="00D44E3F"/>
    <w:rsid w:val="00D4650D"/>
    <w:rsid w:val="00D46BF8"/>
    <w:rsid w:val="00D6302B"/>
    <w:rsid w:val="00D67DEF"/>
    <w:rsid w:val="00D760CD"/>
    <w:rsid w:val="00D8040B"/>
    <w:rsid w:val="00D9208A"/>
    <w:rsid w:val="00DB5048"/>
    <w:rsid w:val="00DC0E09"/>
    <w:rsid w:val="00DF5CB0"/>
    <w:rsid w:val="00E06D65"/>
    <w:rsid w:val="00E1382D"/>
    <w:rsid w:val="00E14D51"/>
    <w:rsid w:val="00E2593F"/>
    <w:rsid w:val="00E273D4"/>
    <w:rsid w:val="00E30743"/>
    <w:rsid w:val="00E36ADD"/>
    <w:rsid w:val="00E43BBA"/>
    <w:rsid w:val="00E60D23"/>
    <w:rsid w:val="00E611F6"/>
    <w:rsid w:val="00E66EF7"/>
    <w:rsid w:val="00E83A72"/>
    <w:rsid w:val="00E944D3"/>
    <w:rsid w:val="00E96308"/>
    <w:rsid w:val="00EA0EDF"/>
    <w:rsid w:val="00EB39AB"/>
    <w:rsid w:val="00EC6821"/>
    <w:rsid w:val="00EE211E"/>
    <w:rsid w:val="00F10930"/>
    <w:rsid w:val="00F17ECF"/>
    <w:rsid w:val="00F23C91"/>
    <w:rsid w:val="00F25DAF"/>
    <w:rsid w:val="00F3636A"/>
    <w:rsid w:val="00F537A0"/>
    <w:rsid w:val="00F53C36"/>
    <w:rsid w:val="00F629DC"/>
    <w:rsid w:val="00F7055D"/>
    <w:rsid w:val="00F71B68"/>
    <w:rsid w:val="00F737ED"/>
    <w:rsid w:val="00F77495"/>
    <w:rsid w:val="00F92108"/>
    <w:rsid w:val="00FB2EDD"/>
    <w:rsid w:val="00FC4BA2"/>
    <w:rsid w:val="00FD1660"/>
    <w:rsid w:val="00FD791E"/>
    <w:rsid w:val="00FF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7FE"/>
  <w15:docId w15:val="{65AA9123-334C-374F-AE4D-1D241FD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E3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AF"/>
  </w:style>
  <w:style w:type="paragraph" w:styleId="Footer">
    <w:name w:val="footer"/>
    <w:basedOn w:val="Normal"/>
    <w:link w:val="FooterChar"/>
    <w:uiPriority w:val="99"/>
    <w:unhideWhenUsed/>
    <w:rsid w:val="00EE3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AF"/>
  </w:style>
  <w:style w:type="character" w:styleId="Hyperlink">
    <w:name w:val="Hyperlink"/>
    <w:basedOn w:val="DefaultParagraphFont"/>
    <w:uiPriority w:val="99"/>
    <w:unhideWhenUsed/>
    <w:rsid w:val="00EF5015"/>
    <w:rPr>
      <w:color w:val="0563C1" w:themeColor="hyperlink"/>
      <w:u w:val="single"/>
    </w:rPr>
  </w:style>
  <w:style w:type="character" w:customStyle="1" w:styleId="UnresolvedMention1">
    <w:name w:val="Unresolved Mention1"/>
    <w:basedOn w:val="DefaultParagraphFont"/>
    <w:uiPriority w:val="99"/>
    <w:semiHidden/>
    <w:unhideWhenUsed/>
    <w:rsid w:val="00EF5015"/>
    <w:rPr>
      <w:color w:val="605E5C"/>
      <w:shd w:val="clear" w:color="auto" w:fill="E1DFDD"/>
    </w:rPr>
  </w:style>
  <w:style w:type="paragraph" w:styleId="BalloonText">
    <w:name w:val="Balloon Text"/>
    <w:basedOn w:val="Normal"/>
    <w:link w:val="BalloonTextChar"/>
    <w:uiPriority w:val="99"/>
    <w:semiHidden/>
    <w:unhideWhenUsed/>
    <w:rsid w:val="00B23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1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34B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BFC"/>
    <w:rPr>
      <w:b/>
      <w:bCs/>
    </w:rPr>
  </w:style>
  <w:style w:type="character" w:styleId="Emphasis">
    <w:name w:val="Emphasis"/>
    <w:basedOn w:val="DefaultParagraphFont"/>
    <w:uiPriority w:val="20"/>
    <w:qFormat/>
    <w:rsid w:val="00034BFC"/>
    <w:rPr>
      <w:i/>
      <w:iCs/>
    </w:rPr>
  </w:style>
  <w:style w:type="character" w:customStyle="1" w:styleId="apple-converted-space">
    <w:name w:val="apple-converted-space"/>
    <w:basedOn w:val="DefaultParagraphFont"/>
    <w:rsid w:val="00034BFC"/>
  </w:style>
  <w:style w:type="paragraph" w:styleId="ListParagraph">
    <w:name w:val="List Paragraph"/>
    <w:basedOn w:val="Normal"/>
    <w:uiPriority w:val="34"/>
    <w:qFormat/>
    <w:rsid w:val="009E1983"/>
    <w:pPr>
      <w:ind w:left="720"/>
      <w:contextualSpacing/>
    </w:pPr>
  </w:style>
  <w:style w:type="character" w:styleId="UnresolvedMention">
    <w:name w:val="Unresolved Mention"/>
    <w:basedOn w:val="DefaultParagraphFont"/>
    <w:uiPriority w:val="99"/>
    <w:semiHidden/>
    <w:unhideWhenUsed/>
    <w:rsid w:val="00C61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70752">
      <w:bodyDiv w:val="1"/>
      <w:marLeft w:val="0"/>
      <w:marRight w:val="0"/>
      <w:marTop w:val="0"/>
      <w:marBottom w:val="0"/>
      <w:divBdr>
        <w:top w:val="none" w:sz="0" w:space="0" w:color="auto"/>
        <w:left w:val="none" w:sz="0" w:space="0" w:color="auto"/>
        <w:bottom w:val="none" w:sz="0" w:space="0" w:color="auto"/>
        <w:right w:val="none" w:sz="0" w:space="0" w:color="auto"/>
      </w:divBdr>
    </w:div>
    <w:div w:id="778717668">
      <w:bodyDiv w:val="1"/>
      <w:marLeft w:val="0"/>
      <w:marRight w:val="0"/>
      <w:marTop w:val="0"/>
      <w:marBottom w:val="0"/>
      <w:divBdr>
        <w:top w:val="none" w:sz="0" w:space="0" w:color="auto"/>
        <w:left w:val="none" w:sz="0" w:space="0" w:color="auto"/>
        <w:bottom w:val="none" w:sz="0" w:space="0" w:color="auto"/>
        <w:right w:val="none" w:sz="0" w:space="0" w:color="auto"/>
      </w:divBdr>
      <w:divsChild>
        <w:div w:id="811945407">
          <w:marLeft w:val="0"/>
          <w:marRight w:val="0"/>
          <w:marTop w:val="0"/>
          <w:marBottom w:val="0"/>
          <w:divBdr>
            <w:top w:val="none" w:sz="0" w:space="0" w:color="auto"/>
            <w:left w:val="none" w:sz="0" w:space="0" w:color="auto"/>
            <w:bottom w:val="none" w:sz="0" w:space="0" w:color="auto"/>
            <w:right w:val="none" w:sz="0" w:space="0" w:color="auto"/>
          </w:divBdr>
        </w:div>
        <w:div w:id="1125925885">
          <w:marLeft w:val="0"/>
          <w:marRight w:val="0"/>
          <w:marTop w:val="0"/>
          <w:marBottom w:val="0"/>
          <w:divBdr>
            <w:top w:val="none" w:sz="0" w:space="0" w:color="auto"/>
            <w:left w:val="none" w:sz="0" w:space="0" w:color="auto"/>
            <w:bottom w:val="none" w:sz="0" w:space="0" w:color="auto"/>
            <w:right w:val="none" w:sz="0" w:space="0" w:color="auto"/>
          </w:divBdr>
        </w:div>
        <w:div w:id="1617102224">
          <w:marLeft w:val="0"/>
          <w:marRight w:val="0"/>
          <w:marTop w:val="0"/>
          <w:marBottom w:val="0"/>
          <w:divBdr>
            <w:top w:val="none" w:sz="0" w:space="0" w:color="auto"/>
            <w:left w:val="none" w:sz="0" w:space="0" w:color="auto"/>
            <w:bottom w:val="none" w:sz="0" w:space="0" w:color="auto"/>
            <w:right w:val="none" w:sz="0" w:space="0" w:color="auto"/>
          </w:divBdr>
        </w:div>
        <w:div w:id="1555703049">
          <w:marLeft w:val="0"/>
          <w:marRight w:val="0"/>
          <w:marTop w:val="0"/>
          <w:marBottom w:val="0"/>
          <w:divBdr>
            <w:top w:val="none" w:sz="0" w:space="0" w:color="auto"/>
            <w:left w:val="none" w:sz="0" w:space="0" w:color="auto"/>
            <w:bottom w:val="none" w:sz="0" w:space="0" w:color="auto"/>
            <w:right w:val="none" w:sz="0" w:space="0" w:color="auto"/>
          </w:divBdr>
        </w:div>
        <w:div w:id="2000839298">
          <w:marLeft w:val="0"/>
          <w:marRight w:val="0"/>
          <w:marTop w:val="0"/>
          <w:marBottom w:val="0"/>
          <w:divBdr>
            <w:top w:val="none" w:sz="0" w:space="0" w:color="auto"/>
            <w:left w:val="none" w:sz="0" w:space="0" w:color="auto"/>
            <w:bottom w:val="none" w:sz="0" w:space="0" w:color="auto"/>
            <w:right w:val="none" w:sz="0" w:space="0" w:color="auto"/>
          </w:divBdr>
          <w:divsChild>
            <w:div w:id="1818916497">
              <w:marLeft w:val="0"/>
              <w:marRight w:val="0"/>
              <w:marTop w:val="0"/>
              <w:marBottom w:val="0"/>
              <w:divBdr>
                <w:top w:val="none" w:sz="0" w:space="0" w:color="auto"/>
                <w:left w:val="none" w:sz="0" w:space="0" w:color="auto"/>
                <w:bottom w:val="none" w:sz="0" w:space="0" w:color="auto"/>
                <w:right w:val="none" w:sz="0" w:space="0" w:color="auto"/>
              </w:divBdr>
            </w:div>
            <w:div w:id="1083726203">
              <w:marLeft w:val="0"/>
              <w:marRight w:val="0"/>
              <w:marTop w:val="0"/>
              <w:marBottom w:val="0"/>
              <w:divBdr>
                <w:top w:val="none" w:sz="0" w:space="0" w:color="auto"/>
                <w:left w:val="none" w:sz="0" w:space="0" w:color="auto"/>
                <w:bottom w:val="none" w:sz="0" w:space="0" w:color="auto"/>
                <w:right w:val="none" w:sz="0" w:space="0" w:color="auto"/>
              </w:divBdr>
            </w:div>
            <w:div w:id="1718429411">
              <w:marLeft w:val="0"/>
              <w:marRight w:val="0"/>
              <w:marTop w:val="0"/>
              <w:marBottom w:val="0"/>
              <w:divBdr>
                <w:top w:val="none" w:sz="0" w:space="0" w:color="auto"/>
                <w:left w:val="none" w:sz="0" w:space="0" w:color="auto"/>
                <w:bottom w:val="none" w:sz="0" w:space="0" w:color="auto"/>
                <w:right w:val="none" w:sz="0" w:space="0" w:color="auto"/>
              </w:divBdr>
            </w:div>
            <w:div w:id="1800487737">
              <w:marLeft w:val="0"/>
              <w:marRight w:val="0"/>
              <w:marTop w:val="0"/>
              <w:marBottom w:val="0"/>
              <w:divBdr>
                <w:top w:val="none" w:sz="0" w:space="0" w:color="auto"/>
                <w:left w:val="none" w:sz="0" w:space="0" w:color="auto"/>
                <w:bottom w:val="none" w:sz="0" w:space="0" w:color="auto"/>
                <w:right w:val="none" w:sz="0" w:space="0" w:color="auto"/>
              </w:divBdr>
            </w:div>
            <w:div w:id="912473157">
              <w:marLeft w:val="0"/>
              <w:marRight w:val="0"/>
              <w:marTop w:val="0"/>
              <w:marBottom w:val="0"/>
              <w:divBdr>
                <w:top w:val="none" w:sz="0" w:space="0" w:color="auto"/>
                <w:left w:val="none" w:sz="0" w:space="0" w:color="auto"/>
                <w:bottom w:val="none" w:sz="0" w:space="0" w:color="auto"/>
                <w:right w:val="none" w:sz="0" w:space="0" w:color="auto"/>
              </w:divBdr>
              <w:divsChild>
                <w:div w:id="2109083226">
                  <w:marLeft w:val="0"/>
                  <w:marRight w:val="0"/>
                  <w:marTop w:val="0"/>
                  <w:marBottom w:val="0"/>
                  <w:divBdr>
                    <w:top w:val="none" w:sz="0" w:space="0" w:color="auto"/>
                    <w:left w:val="none" w:sz="0" w:space="0" w:color="auto"/>
                    <w:bottom w:val="none" w:sz="0" w:space="0" w:color="auto"/>
                    <w:right w:val="none" w:sz="0" w:space="0" w:color="auto"/>
                  </w:divBdr>
                </w:div>
                <w:div w:id="382875783">
                  <w:marLeft w:val="0"/>
                  <w:marRight w:val="0"/>
                  <w:marTop w:val="0"/>
                  <w:marBottom w:val="0"/>
                  <w:divBdr>
                    <w:top w:val="none" w:sz="0" w:space="0" w:color="auto"/>
                    <w:left w:val="none" w:sz="0" w:space="0" w:color="auto"/>
                    <w:bottom w:val="none" w:sz="0" w:space="0" w:color="auto"/>
                    <w:right w:val="none" w:sz="0" w:space="0" w:color="auto"/>
                  </w:divBdr>
                </w:div>
              </w:divsChild>
            </w:div>
            <w:div w:id="7453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fK/PDys6Cb7JFK7Fej7qIU4Zyw==">AMUW2mVYjKT92kFKWeUzRbz8Yt9lsQt0cjmY5jvd26cgeXR6uStWGioeL014k5hvbOs0SE9mfUtksE/tRoAJTvwX9/D+WduFLHwZ87XdljzqzwSQIw9aGeI=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4ECABA-83A0-4143-8F93-2FA9E2CF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ILDC SB2</cp:lastModifiedBy>
  <cp:revision>3</cp:revision>
  <cp:lastPrinted>2022-07-20T21:23:00Z</cp:lastPrinted>
  <dcterms:created xsi:type="dcterms:W3CDTF">2026-04-21T23:23:00Z</dcterms:created>
  <dcterms:modified xsi:type="dcterms:W3CDTF">2026-04-23T21:47:00Z</dcterms:modified>
</cp:coreProperties>
</file>